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66" w:rsidRPr="003D4766" w:rsidRDefault="005A5460" w:rsidP="003D4766">
      <w:pPr>
        <w:jc w:val="both"/>
        <w:rPr>
          <w:b/>
          <w:sz w:val="28"/>
        </w:rPr>
      </w:pPr>
      <w:r>
        <w:rPr>
          <w:b/>
          <w:sz w:val="28"/>
        </w:rPr>
        <w:t>Nouveauté au WEINIG InTech</w:t>
      </w:r>
      <w:r w:rsidR="00A512CC">
        <w:rPr>
          <w:b/>
          <w:sz w:val="28"/>
        </w:rPr>
        <w:t> </w:t>
      </w:r>
      <w:r>
        <w:rPr>
          <w:b/>
          <w:sz w:val="28"/>
        </w:rPr>
        <w:t xml:space="preserve">2014 - Les MULTIREX de HOLZ-HER : 3 gammes basées sur une technologie 5 axes aboutie pour l’usinage de bois massif </w:t>
      </w:r>
    </w:p>
    <w:p w:rsidR="009D49E6" w:rsidRPr="001601D5" w:rsidRDefault="009D49E6" w:rsidP="001601D5">
      <w:pPr>
        <w:pStyle w:val="Flietext"/>
        <w:spacing w:line="360" w:lineRule="auto"/>
        <w:jc w:val="both"/>
        <w:rPr>
          <w:rFonts w:ascii="Arial" w:hAnsi="Arial" w:cs="Arial"/>
          <w:sz w:val="24"/>
          <w:szCs w:val="24"/>
        </w:rPr>
      </w:pPr>
    </w:p>
    <w:p w:rsidR="00F85500" w:rsidRDefault="005A5460" w:rsidP="003D4766">
      <w:pPr>
        <w:pStyle w:val="Flietext"/>
        <w:spacing w:line="360" w:lineRule="auto"/>
        <w:jc w:val="both"/>
        <w:rPr>
          <w:rFonts w:ascii="Arial" w:hAnsi="Arial" w:cs="Arial"/>
          <w:sz w:val="24"/>
          <w:szCs w:val="24"/>
        </w:rPr>
      </w:pPr>
      <w:r>
        <w:rPr>
          <w:rFonts w:ascii="Arial" w:hAnsi="Arial"/>
          <w:sz w:val="24"/>
        </w:rPr>
        <w:t>Avec les nouveaux modèles Multirex signés HOLZ-HER, le nom est tout un concept. Ainsi, les MULTIREX</w:t>
      </w:r>
      <w:r w:rsidR="00A512CC">
        <w:rPr>
          <w:rFonts w:ascii="Arial" w:hAnsi="Arial"/>
          <w:sz w:val="24"/>
        </w:rPr>
        <w:t> </w:t>
      </w:r>
      <w:r>
        <w:rPr>
          <w:rFonts w:ascii="Arial" w:hAnsi="Arial"/>
          <w:sz w:val="24"/>
        </w:rPr>
        <w:t>7125 Flex et MULTIREX</w:t>
      </w:r>
      <w:r w:rsidR="00A512CC">
        <w:rPr>
          <w:rFonts w:ascii="Arial" w:hAnsi="Arial"/>
          <w:sz w:val="24"/>
        </w:rPr>
        <w:t> </w:t>
      </w:r>
      <w:r>
        <w:rPr>
          <w:rFonts w:ascii="Arial" w:hAnsi="Arial"/>
          <w:sz w:val="24"/>
        </w:rPr>
        <w:t>7225 Flex sont conçus pour l</w:t>
      </w:r>
      <w:r w:rsidR="00A512CC">
        <w:rPr>
          <w:rFonts w:ascii="Arial" w:hAnsi="Arial"/>
          <w:sz w:val="24"/>
        </w:rPr>
        <w:t>’</w:t>
      </w:r>
      <w:r>
        <w:rPr>
          <w:rFonts w:ascii="Arial" w:hAnsi="Arial"/>
          <w:sz w:val="24"/>
        </w:rPr>
        <w:t>usinage flexible et précis de panneaux et de bois massif, et offrent des possibilités quasiment illimitées en matière d’usinage 5 axes. Conçue pour une sollicitation élevée, la construction massive et bien pensée de ces machines présente un design industriel à la fois moderne et parfaitement adapté aux applications prévues. Les packs d</w:t>
      </w:r>
      <w:r w:rsidR="00A512CC">
        <w:rPr>
          <w:rFonts w:ascii="Arial" w:hAnsi="Arial"/>
          <w:sz w:val="24"/>
        </w:rPr>
        <w:t>’</w:t>
      </w:r>
      <w:r>
        <w:rPr>
          <w:rFonts w:ascii="Arial" w:hAnsi="Arial"/>
          <w:sz w:val="24"/>
        </w:rPr>
        <w:t>équipements de qualité optimale de tous les centres CNC MULTIREX correspondent idéalement aux attentes des groupes cibles d</w:t>
      </w:r>
      <w:r w:rsidR="00A512CC">
        <w:rPr>
          <w:rFonts w:ascii="Arial" w:hAnsi="Arial"/>
          <w:sz w:val="24"/>
        </w:rPr>
        <w:t>’</w:t>
      </w:r>
      <w:r>
        <w:rPr>
          <w:rFonts w:ascii="Arial" w:hAnsi="Arial"/>
          <w:sz w:val="24"/>
        </w:rPr>
        <w:t>utilisateurs ; grâce à quelques options judicieuses, ils s</w:t>
      </w:r>
      <w:r w:rsidR="00A512CC">
        <w:rPr>
          <w:rFonts w:ascii="Arial" w:hAnsi="Arial"/>
          <w:sz w:val="24"/>
        </w:rPr>
        <w:t>’</w:t>
      </w:r>
      <w:r>
        <w:rPr>
          <w:rFonts w:ascii="Arial" w:hAnsi="Arial"/>
          <w:sz w:val="24"/>
        </w:rPr>
        <w:t xml:space="preserve">adaptent encore plus spécifiquement à des applications particulières. Ces deux centres 5 axes se distinguent surtout au niveau des cotes d’usinage. Si la table à traverses du MULTIREX 7125 propose des longueurs d’usinage de 5 440 mm sur l’axe X, ces dernières s’étendent même jusqu’à 7 220 mm sur le MULTIREX 7225. Cela permet d’usiner sans difficulté des éléments longs, comme des escaliers, des </w:t>
      </w:r>
      <w:r w:rsidR="00A512CC">
        <w:rPr>
          <w:rFonts w:ascii="Arial" w:hAnsi="Arial"/>
          <w:sz w:val="24"/>
        </w:rPr>
        <w:t>vérandas</w:t>
      </w:r>
      <w:r>
        <w:rPr>
          <w:rFonts w:ascii="Arial" w:hAnsi="Arial"/>
          <w:sz w:val="24"/>
        </w:rPr>
        <w:t>, etc. Même les grands éléments de portes s’usinent avec une efficacité maximale et sans effort en mode pendulaire. Avec des cotes d’usinage de 1 400 ou 1 600 mm sur l’axe Y et une course de 565 mm sur l’axe Z, ces deux centres d’usinage sont parfaitement équipés pour l’usinage personnalisé et très diversifié.</w:t>
      </w:r>
    </w:p>
    <w:p w:rsidR="00F85500" w:rsidRDefault="00F85500" w:rsidP="003D4766">
      <w:pPr>
        <w:pStyle w:val="Flietext"/>
        <w:spacing w:line="360" w:lineRule="auto"/>
        <w:jc w:val="both"/>
        <w:rPr>
          <w:rFonts w:ascii="Arial" w:hAnsi="Arial" w:cs="Arial"/>
          <w:sz w:val="24"/>
          <w:szCs w:val="24"/>
        </w:rPr>
      </w:pPr>
    </w:p>
    <w:p w:rsidR="00311C09" w:rsidRPr="003D4766" w:rsidRDefault="005A5460" w:rsidP="00311C09">
      <w:pPr>
        <w:pStyle w:val="Flietext"/>
        <w:spacing w:line="360" w:lineRule="auto"/>
        <w:jc w:val="both"/>
        <w:rPr>
          <w:rFonts w:ascii="Arial" w:hAnsi="Arial" w:cs="Arial"/>
          <w:sz w:val="24"/>
          <w:szCs w:val="24"/>
        </w:rPr>
      </w:pPr>
      <w:r>
        <w:rPr>
          <w:rFonts w:ascii="Arial" w:hAnsi="Arial"/>
          <w:sz w:val="24"/>
        </w:rPr>
        <w:t>Avec le MULTIREX</w:t>
      </w:r>
      <w:r w:rsidR="00A512CC">
        <w:rPr>
          <w:rFonts w:ascii="Arial" w:hAnsi="Arial"/>
          <w:sz w:val="24"/>
        </w:rPr>
        <w:t> </w:t>
      </w:r>
      <w:r>
        <w:rPr>
          <w:rFonts w:ascii="Arial" w:hAnsi="Arial"/>
          <w:sz w:val="24"/>
        </w:rPr>
        <w:t>7125 Automatic et le MULTIREX</w:t>
      </w:r>
      <w:r w:rsidR="00A512CC">
        <w:rPr>
          <w:rFonts w:ascii="Arial" w:hAnsi="Arial"/>
          <w:sz w:val="24"/>
        </w:rPr>
        <w:t> </w:t>
      </w:r>
      <w:r>
        <w:rPr>
          <w:rFonts w:ascii="Arial" w:hAnsi="Arial"/>
          <w:sz w:val="24"/>
        </w:rPr>
        <w:t xml:space="preserve">7225 Automatic, deux variantes de table à positionnement automatique sont proposées. Dans la version standard, la table X-Move offre un positionnement </w:t>
      </w:r>
      <w:r>
        <w:rPr>
          <w:rFonts w:ascii="Arial" w:hAnsi="Arial"/>
          <w:sz w:val="24"/>
        </w:rPr>
        <w:lastRenderedPageBreak/>
        <w:t>automatique des traverses. La table VarioDrive de conception entièrement inédite peut être livrée pour adaptation sur les modèles Automatic et assure le déplacement servocommandé et la mise en position extrêmement précise des ventouses ainsi que des dispositifs de serrage de cadres et des traverses. Lors de ce processus, tous les axes se déplacent de façon synchrone, ce qui permet de réduire au strict minimum les temps de changement d</w:t>
      </w:r>
      <w:r w:rsidR="00A512CC">
        <w:rPr>
          <w:rFonts w:ascii="Arial" w:hAnsi="Arial"/>
          <w:sz w:val="24"/>
        </w:rPr>
        <w:t>’</w:t>
      </w:r>
      <w:r>
        <w:rPr>
          <w:rFonts w:ascii="Arial" w:hAnsi="Arial"/>
          <w:sz w:val="24"/>
        </w:rPr>
        <w:t>équipement. Le MULTIREX</w:t>
      </w:r>
      <w:r w:rsidR="00A512CC">
        <w:rPr>
          <w:rFonts w:ascii="Arial" w:hAnsi="Arial"/>
          <w:sz w:val="24"/>
        </w:rPr>
        <w:t> </w:t>
      </w:r>
      <w:r>
        <w:rPr>
          <w:rFonts w:ascii="Arial" w:hAnsi="Arial"/>
          <w:sz w:val="24"/>
        </w:rPr>
        <w:t xml:space="preserve">7125 est capable d’usiner parfaitement des panneaux jusqu’à 210 mm de hauteur à partir de l’arête supérieure de la ventouse. La variante plus grande, le MULTIREX 7225, atteint même une hauteur de panneau de 300 mm. Les tables à traverses massives de la série Automatic sont équipées en standard de 8 traverses déjà et de 6 aides au chargement. </w:t>
      </w:r>
    </w:p>
    <w:p w:rsidR="00F85500" w:rsidRDefault="00F85500" w:rsidP="003D4766">
      <w:pPr>
        <w:pStyle w:val="Flietext"/>
        <w:spacing w:line="360" w:lineRule="auto"/>
        <w:jc w:val="both"/>
        <w:rPr>
          <w:rFonts w:ascii="Arial" w:hAnsi="Arial" w:cs="Arial"/>
          <w:sz w:val="24"/>
          <w:szCs w:val="24"/>
        </w:rPr>
      </w:pPr>
    </w:p>
    <w:p w:rsidR="000116D4" w:rsidRDefault="005A5460" w:rsidP="003D4766">
      <w:pPr>
        <w:pStyle w:val="Flietext"/>
        <w:spacing w:line="360" w:lineRule="auto"/>
        <w:jc w:val="both"/>
        <w:rPr>
          <w:rFonts w:ascii="Arial" w:hAnsi="Arial" w:cs="Arial"/>
          <w:sz w:val="24"/>
          <w:szCs w:val="24"/>
        </w:rPr>
      </w:pPr>
      <w:r>
        <w:rPr>
          <w:rFonts w:ascii="Arial" w:hAnsi="Arial"/>
          <w:sz w:val="24"/>
        </w:rPr>
        <w:t>Le MULTIREX</w:t>
      </w:r>
      <w:r w:rsidR="00A512CC">
        <w:rPr>
          <w:rFonts w:ascii="Arial" w:hAnsi="Arial"/>
          <w:sz w:val="24"/>
        </w:rPr>
        <w:t> </w:t>
      </w:r>
      <w:r>
        <w:rPr>
          <w:rFonts w:ascii="Arial" w:hAnsi="Arial"/>
          <w:sz w:val="24"/>
        </w:rPr>
        <w:t>7225 Windows, qui est déjà doté de la table de machine VarioDrive dans la version de base, se présente comme le produit phare de la série. Grâce à un système de raccord à baïonnette à changement rapide, les chariots à ventouses commandés servent également au montage des dispositifs de serrage de cadre automatiques et se déplacent de manière extrêmement stable sur les deux guides linéaires haute précision équipant chaque traverse. La grande précision de positionnement offerte par les dispositifs de serrage de cadre automatiques est idéale pour l</w:t>
      </w:r>
      <w:r w:rsidR="00A512CC">
        <w:rPr>
          <w:rFonts w:ascii="Arial" w:hAnsi="Arial"/>
          <w:sz w:val="24"/>
        </w:rPr>
        <w:t>’</w:t>
      </w:r>
      <w:r>
        <w:rPr>
          <w:rFonts w:ascii="Arial" w:hAnsi="Arial"/>
          <w:sz w:val="24"/>
        </w:rPr>
        <w:t xml:space="preserve">inversion de serrage automatique de barres profilées et de courbes. Également dans la version standard, le modèle Windows propose la broche ultra performante de 17 kW avec technologie PRO-Torque, un « verrouillage » à commande logicielle des axes C et A, qui présente </w:t>
      </w:r>
      <w:r>
        <w:rPr>
          <w:rFonts w:ascii="Arial" w:hAnsi="Arial"/>
          <w:sz w:val="24"/>
        </w:rPr>
        <w:lastRenderedPageBreak/>
        <w:t xml:space="preserve">des avantages tout spécialement pour le fraisage à prises de bois extrêmes. </w:t>
      </w:r>
    </w:p>
    <w:p w:rsidR="003D4766" w:rsidRPr="003D4766" w:rsidRDefault="005A5460" w:rsidP="003D4766">
      <w:pPr>
        <w:pStyle w:val="Flietext"/>
        <w:spacing w:line="360" w:lineRule="auto"/>
        <w:jc w:val="both"/>
        <w:rPr>
          <w:rFonts w:ascii="Arial" w:hAnsi="Arial" w:cs="Arial"/>
          <w:sz w:val="24"/>
          <w:szCs w:val="24"/>
        </w:rPr>
      </w:pPr>
      <w:r>
        <w:rPr>
          <w:rFonts w:ascii="Arial" w:hAnsi="Arial"/>
          <w:sz w:val="24"/>
        </w:rPr>
        <w:t xml:space="preserve">D’un point de vue mécanique, les centres d’usinage 5 axes MULTIREX se distinguent surtout par la dynamique extrême de la tête à 5 axes et la fluidité des cycles lors des déplacements à interpolation. </w:t>
      </w:r>
    </w:p>
    <w:p w:rsidR="000116D4" w:rsidRDefault="000116D4" w:rsidP="003D4766">
      <w:pPr>
        <w:pStyle w:val="Flietext"/>
        <w:spacing w:line="360" w:lineRule="auto"/>
        <w:jc w:val="both"/>
        <w:rPr>
          <w:rFonts w:ascii="Arial" w:hAnsi="Arial" w:cs="Arial"/>
          <w:sz w:val="24"/>
          <w:szCs w:val="24"/>
        </w:rPr>
      </w:pPr>
    </w:p>
    <w:p w:rsidR="00AE4E43" w:rsidRDefault="005A5460" w:rsidP="00AE4E43">
      <w:pPr>
        <w:pStyle w:val="Flietext"/>
        <w:tabs>
          <w:tab w:val="left" w:pos="1827"/>
        </w:tabs>
        <w:spacing w:line="360" w:lineRule="auto"/>
        <w:jc w:val="both"/>
        <w:rPr>
          <w:rFonts w:ascii="Arial" w:hAnsi="Arial"/>
          <w:sz w:val="20"/>
        </w:rPr>
      </w:pPr>
      <w:r>
        <w:rPr>
          <w:rFonts w:ascii="Arial" w:hAnsi="Arial"/>
          <w:sz w:val="20"/>
        </w:rPr>
        <w:t xml:space="preserve">Annexe : </w:t>
      </w:r>
      <w:r w:rsidR="00AE4E43">
        <w:rPr>
          <w:rFonts w:ascii="Arial" w:hAnsi="Arial"/>
          <w:sz w:val="20"/>
        </w:rPr>
        <w:tab/>
      </w:r>
      <w:r w:rsidR="00AE4E43">
        <w:rPr>
          <w:rFonts w:ascii="Arial" w:hAnsi="Arial"/>
          <w:sz w:val="20"/>
        </w:rPr>
        <w:br/>
      </w:r>
    </w:p>
    <w:p w:rsidR="004A7AF9" w:rsidRPr="0044289F" w:rsidRDefault="005A5460" w:rsidP="00AE4E43">
      <w:pPr>
        <w:pStyle w:val="Flietext"/>
        <w:tabs>
          <w:tab w:val="left" w:pos="1827"/>
        </w:tabs>
        <w:spacing w:line="360" w:lineRule="auto"/>
        <w:jc w:val="both"/>
        <w:rPr>
          <w:rFonts w:ascii="Arial" w:hAnsi="Arial" w:cs="Arial"/>
          <w:sz w:val="16"/>
          <w:szCs w:val="16"/>
        </w:rPr>
      </w:pPr>
      <w:r>
        <w:rPr>
          <w:rFonts w:ascii="Arial" w:hAnsi="Arial"/>
          <w:sz w:val="16"/>
        </w:rPr>
        <w:t>Photo 1 : MULTIREX : le nouveau centre CNC de HOLZ-HER pour l’usinage de fenêtres, de portes et d’escaliers</w:t>
      </w:r>
    </w:p>
    <w:p w:rsidR="004A7AF9" w:rsidRDefault="00C02F2D" w:rsidP="004A7AF9">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i1027" type="#_x0000_t75" style="width:178.4pt;height:126.8pt;visibility:visible">
            <v:imagedata r:id="rId7" o:title=""/>
          </v:shape>
        </w:pict>
      </w:r>
      <w:r>
        <w:pict>
          <v:shape id="_x0000_i1028" type="#_x0000_t75" style="width:180.55pt;height:128.95pt;visibility:visible">
            <v:imagedata r:id="rId8" o:title=""/>
          </v:shape>
        </w:pict>
      </w:r>
    </w:p>
    <w:p w:rsidR="009D49E6" w:rsidRDefault="009D49E6" w:rsidP="001601D5">
      <w:pPr>
        <w:pStyle w:val="Flietext"/>
        <w:spacing w:line="360" w:lineRule="auto"/>
        <w:jc w:val="both"/>
        <w:rPr>
          <w:rFonts w:ascii="Arial" w:hAnsi="Arial" w:cs="Arial"/>
          <w:sz w:val="24"/>
          <w:szCs w:val="24"/>
        </w:rPr>
      </w:pPr>
    </w:p>
    <w:p w:rsidR="00281ACE" w:rsidRPr="00281ACE" w:rsidRDefault="005A5460" w:rsidP="001601D5">
      <w:pPr>
        <w:pStyle w:val="Flietext"/>
        <w:spacing w:line="360" w:lineRule="auto"/>
        <w:jc w:val="both"/>
        <w:rPr>
          <w:rFonts w:ascii="Arial" w:hAnsi="Arial" w:cs="Arial"/>
          <w:sz w:val="16"/>
          <w:szCs w:val="16"/>
        </w:rPr>
      </w:pPr>
      <w:r>
        <w:rPr>
          <w:rFonts w:ascii="Arial" w:hAnsi="Arial"/>
          <w:sz w:val="16"/>
        </w:rPr>
        <w:t>Photo 2 : La nouvelle table VarioDrive Windows pour les centres d</w:t>
      </w:r>
      <w:r w:rsidR="00A512CC">
        <w:rPr>
          <w:rFonts w:ascii="Arial" w:hAnsi="Arial"/>
          <w:sz w:val="16"/>
        </w:rPr>
        <w:t>’</w:t>
      </w:r>
      <w:r>
        <w:rPr>
          <w:rFonts w:ascii="Arial" w:hAnsi="Arial"/>
          <w:sz w:val="16"/>
        </w:rPr>
        <w:t xml:space="preserve">usinage MULTIREX de HOLZ-HER : </w:t>
      </w:r>
      <w:r>
        <w:t>extrêmement massive et parfaitement flexible.</w:t>
      </w:r>
    </w:p>
    <w:p w:rsidR="00AE4E43" w:rsidRDefault="00C02F2D" w:rsidP="009D49E6">
      <w:pPr>
        <w:spacing w:line="360" w:lineRule="auto"/>
        <w:jc w:val="both"/>
      </w:pPr>
      <w:r>
        <w:pict>
          <v:shape id="Grafik 6" o:spid="_x0000_i1029" type="#_x0000_t75" style="width:175.15pt;height:123.6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r w:rsidR="005A5460">
        <w:t xml:space="preserve">   </w:t>
      </w:r>
    </w:p>
    <w:p w:rsidR="00AE4E43" w:rsidRDefault="00AE4E43" w:rsidP="009D49E6">
      <w:pPr>
        <w:spacing w:line="360" w:lineRule="auto"/>
        <w:jc w:val="both"/>
      </w:pPr>
    </w:p>
    <w:p w:rsidR="00AE4E43" w:rsidRDefault="00AE4E43" w:rsidP="009D49E6">
      <w:pPr>
        <w:spacing w:line="360" w:lineRule="auto"/>
        <w:jc w:val="both"/>
      </w:pPr>
    </w:p>
    <w:p w:rsidR="00B1210B" w:rsidRDefault="005A5460" w:rsidP="009D49E6">
      <w:pPr>
        <w:spacing w:line="360" w:lineRule="auto"/>
        <w:jc w:val="both"/>
      </w:pPr>
      <w:r>
        <w:t xml:space="preserve">  </w:t>
      </w:r>
    </w:p>
    <w:p w:rsidR="00B1210B" w:rsidRDefault="00B1210B" w:rsidP="009D49E6">
      <w:pPr>
        <w:spacing w:line="360" w:lineRule="auto"/>
        <w:jc w:val="both"/>
      </w:pPr>
    </w:p>
    <w:p w:rsidR="00FB43A0" w:rsidRPr="00281ACE" w:rsidRDefault="005A5460" w:rsidP="00FB43A0">
      <w:pPr>
        <w:pStyle w:val="Flietext"/>
        <w:spacing w:line="360" w:lineRule="auto"/>
        <w:jc w:val="both"/>
        <w:rPr>
          <w:rFonts w:ascii="Arial" w:hAnsi="Arial" w:cs="Arial"/>
          <w:sz w:val="16"/>
          <w:szCs w:val="16"/>
        </w:rPr>
      </w:pPr>
      <w:r>
        <w:rPr>
          <w:rFonts w:ascii="Arial" w:hAnsi="Arial"/>
          <w:sz w:val="16"/>
        </w:rPr>
        <w:lastRenderedPageBreak/>
        <w:t>Photo 3 : Raccords à baïonnette pour un changement en quelques secondes des ventouses des dispositifs de serrage de cadres entièrement automatiques.</w:t>
      </w:r>
    </w:p>
    <w:p w:rsidR="00FB43A0" w:rsidRDefault="00C02F2D" w:rsidP="00FB43A0">
      <w:pPr>
        <w:spacing w:line="360" w:lineRule="auto"/>
        <w:jc w:val="both"/>
      </w:pPr>
      <w:r>
        <w:pict>
          <v:shape id="Grafik 8" o:spid="_x0000_i1030" type="#_x0000_t75" style="width:175.15pt;height:97.8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r w:rsidR="005A5460">
        <w:t xml:space="preserve">     </w:t>
      </w:r>
      <w:bookmarkStart w:id="0" w:name="_GoBack"/>
      <w:bookmarkEnd w:id="0"/>
    </w:p>
    <w:p w:rsidR="009D49E6" w:rsidRPr="00281ACE" w:rsidRDefault="005A5460" w:rsidP="009D49E6">
      <w:pPr>
        <w:spacing w:line="360" w:lineRule="auto"/>
        <w:jc w:val="both"/>
      </w:pPr>
      <w:r>
        <w:br/>
      </w:r>
    </w:p>
    <w:p w:rsidR="00960100" w:rsidRPr="00B832F1" w:rsidRDefault="00AE4E43" w:rsidP="009D49E6">
      <w:pPr>
        <w:spacing w:line="360" w:lineRule="auto"/>
        <w:jc w:val="both"/>
        <w:rPr>
          <w:rFonts w:cs="Arial"/>
        </w:rPr>
      </w:pPr>
      <w:r>
        <w:rPr>
          <w:noProof/>
          <w:lang w:val="de-DE" w:eastAsia="de-DE"/>
        </w:rPr>
        <w:pict>
          <v:line id="Line 12" o:spid="_x0000_s1027" style="position:absolute;left:0;text-align:left;z-index:-251658240;visibility:visible" from="-1.95pt,4.9pt" to="448.05pt,4.9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" strokecolor="#f60" strokeweight="1.5pt">
            <w10:wrap type="through"/>
          </v:line>
        </w:pict>
      </w:r>
    </w:p>
    <w:p w:rsidR="000B1098" w:rsidRDefault="000B1098" w:rsidP="00960100">
      <w:pPr>
        <w:pStyle w:val="Flietext"/>
        <w:spacing w:line="360" w:lineRule="auto"/>
        <w:jc w:val="both"/>
        <w:rPr>
          <w:rFonts w:ascii="Arial" w:hAnsi="Arial" w:cs="Arial"/>
          <w:sz w:val="24"/>
          <w:szCs w:val="24"/>
        </w:rPr>
      </w:pPr>
    </w:p>
    <w:p w:rsidR="00960100" w:rsidRDefault="005A5460" w:rsidP="00960100">
      <w:pPr>
        <w:pStyle w:val="Flietext"/>
        <w:spacing w:line="360" w:lineRule="auto"/>
        <w:jc w:val="both"/>
        <w:rPr>
          <w:rFonts w:ascii="Arial" w:hAnsi="Arial" w:cs="Arial"/>
          <w:sz w:val="24"/>
          <w:szCs w:val="24"/>
        </w:rPr>
      </w:pPr>
      <w:r>
        <w:rPr>
          <w:rFonts w:ascii="Arial" w:hAnsi="Arial"/>
          <w:sz w:val="24"/>
        </w:rPr>
        <w:t>Pour de plus amples informations, veuillez vous adresser à :</w:t>
      </w:r>
    </w:p>
    <w:p w:rsidR="009D49E6" w:rsidRDefault="009D49E6" w:rsidP="00960100">
      <w:pPr>
        <w:pStyle w:val="Flietext"/>
        <w:spacing w:line="360" w:lineRule="auto"/>
        <w:jc w:val="both"/>
        <w:rPr>
          <w:rFonts w:ascii="Arial" w:hAnsi="Arial" w:cs="Arial"/>
          <w:sz w:val="24"/>
          <w:szCs w:val="24"/>
        </w:rPr>
      </w:pPr>
    </w:p>
    <w:p w:rsidR="009D49E6" w:rsidRPr="00D4704A" w:rsidRDefault="005A5460" w:rsidP="009D49E6">
      <w:pPr>
        <w:pStyle w:val="Flietext"/>
        <w:spacing w:line="360" w:lineRule="auto"/>
        <w:jc w:val="both"/>
        <w:rPr>
          <w:rFonts w:ascii="Arial" w:hAnsi="Arial" w:cs="Arial"/>
          <w:sz w:val="24"/>
          <w:szCs w:val="24"/>
          <w:lang w:val="de-DE"/>
        </w:rPr>
      </w:pPr>
      <w:r w:rsidRPr="00D4704A">
        <w:rPr>
          <w:rFonts w:ascii="Arial" w:hAnsi="Arial"/>
          <w:sz w:val="24"/>
          <w:lang w:val="de-DE"/>
        </w:rPr>
        <w:t>HOLZ-HER GmbH</w:t>
      </w:r>
    </w:p>
    <w:p w:rsidR="00960100" w:rsidRPr="00D4704A" w:rsidRDefault="005A5460" w:rsidP="00960100">
      <w:pPr>
        <w:pStyle w:val="Flietext"/>
        <w:spacing w:line="360" w:lineRule="auto"/>
        <w:jc w:val="both"/>
        <w:rPr>
          <w:rFonts w:ascii="Arial" w:hAnsi="Arial" w:cs="Arial"/>
          <w:sz w:val="24"/>
          <w:szCs w:val="24"/>
          <w:lang w:val="de-DE"/>
        </w:rPr>
      </w:pPr>
      <w:r w:rsidRPr="00D4704A">
        <w:rPr>
          <w:rFonts w:ascii="Arial" w:hAnsi="Arial"/>
          <w:sz w:val="24"/>
          <w:lang w:val="de-DE"/>
        </w:rPr>
        <w:t>Plochinger Straße 65</w:t>
      </w:r>
    </w:p>
    <w:p w:rsidR="00960100" w:rsidRPr="00A512CC" w:rsidRDefault="005A5460" w:rsidP="00960100">
      <w:pPr>
        <w:pStyle w:val="Flietext"/>
        <w:spacing w:line="360" w:lineRule="auto"/>
        <w:jc w:val="both"/>
        <w:rPr>
          <w:rFonts w:ascii="Arial" w:hAnsi="Arial" w:cs="Arial"/>
          <w:sz w:val="24"/>
          <w:szCs w:val="24"/>
          <w:lang w:val="de-DE"/>
        </w:rPr>
      </w:pPr>
      <w:r w:rsidRPr="00A512CC">
        <w:rPr>
          <w:rFonts w:ascii="Arial" w:hAnsi="Arial"/>
          <w:sz w:val="24"/>
          <w:lang w:val="de-DE"/>
        </w:rPr>
        <w:t>72622 Nürtingen, Allemagne</w:t>
      </w:r>
    </w:p>
    <w:p w:rsidR="00960100" w:rsidRPr="00755983" w:rsidRDefault="005A5460" w:rsidP="00960100">
      <w:pPr>
        <w:pStyle w:val="Flietext"/>
        <w:spacing w:line="360" w:lineRule="auto"/>
        <w:jc w:val="both"/>
        <w:rPr>
          <w:rFonts w:ascii="Arial" w:hAnsi="Arial" w:cs="Arial"/>
          <w:sz w:val="24"/>
          <w:szCs w:val="24"/>
        </w:rPr>
      </w:pPr>
      <w:r>
        <w:rPr>
          <w:rFonts w:ascii="Arial" w:hAnsi="Arial"/>
          <w:sz w:val="24"/>
        </w:rPr>
        <w:t>Tél. : +49 7022 702-129</w:t>
      </w:r>
    </w:p>
    <w:p w:rsidR="00960100" w:rsidRPr="00755983" w:rsidRDefault="005A5460" w:rsidP="00960100">
      <w:pPr>
        <w:pStyle w:val="Flietext"/>
        <w:spacing w:line="360" w:lineRule="auto"/>
        <w:jc w:val="both"/>
        <w:rPr>
          <w:rFonts w:ascii="Arial" w:hAnsi="Arial" w:cs="Arial"/>
          <w:sz w:val="24"/>
          <w:szCs w:val="24"/>
        </w:rPr>
      </w:pPr>
      <w:r>
        <w:rPr>
          <w:rFonts w:ascii="Arial" w:hAnsi="Arial"/>
          <w:sz w:val="24"/>
        </w:rPr>
        <w:t>Fax : +49 7022 702 101</w:t>
      </w:r>
    </w:p>
    <w:p w:rsidR="00960100" w:rsidRPr="00B92732" w:rsidRDefault="005A5460" w:rsidP="00960100">
      <w:pPr>
        <w:pStyle w:val="Flietext"/>
        <w:spacing w:line="360" w:lineRule="auto"/>
        <w:jc w:val="both"/>
        <w:rPr>
          <w:rFonts w:ascii="Arial" w:hAnsi="Arial" w:cs="Arial"/>
          <w:sz w:val="24"/>
          <w:szCs w:val="24"/>
        </w:rPr>
      </w:pPr>
      <w:r>
        <w:rPr>
          <w:rFonts w:ascii="Arial" w:hAnsi="Arial"/>
          <w:sz w:val="24"/>
        </w:rPr>
        <w:t>E-mail : Philipp.Schulte-Derne@holzher.com</w:t>
      </w:r>
    </w:p>
    <w:p w:rsidR="00960100" w:rsidRPr="00B92732" w:rsidRDefault="005A5460" w:rsidP="00960100">
      <w:pPr>
        <w:pStyle w:val="Flietext"/>
        <w:spacing w:line="360" w:lineRule="auto"/>
        <w:jc w:val="both"/>
        <w:rPr>
          <w:rFonts w:ascii="Arial" w:hAnsi="Arial" w:cs="Arial"/>
          <w:sz w:val="24"/>
          <w:szCs w:val="24"/>
        </w:rPr>
      </w:pPr>
      <w:r>
        <w:rPr>
          <w:rFonts w:ascii="Arial" w:hAnsi="Arial"/>
          <w:sz w:val="24"/>
        </w:rPr>
        <w:t xml:space="preserve">Internet : </w:t>
      </w:r>
      <w:r>
        <w:rPr>
          <w:rFonts w:ascii="Arial" w:hAnsi="Arial"/>
          <w:color w:val="0000FF"/>
          <w:sz w:val="24"/>
          <w:u w:val="single"/>
        </w:rPr>
        <w:t>www.holzher.com</w:t>
      </w:r>
    </w:p>
    <w:p w:rsidR="00960100" w:rsidRPr="00B92732" w:rsidRDefault="00960100" w:rsidP="00960100"/>
    <w:sectPr w:rsidR="00960100" w:rsidRPr="00B92732" w:rsidSect="0088198D">
      <w:headerReference w:type="default" r:id="rId11"/>
      <w:footerReference w:type="default" r:id="rId12"/>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E2" w:rsidRDefault="00FC3AE2">
      <w:r>
        <w:separator/>
      </w:r>
    </w:p>
  </w:endnote>
  <w:endnote w:type="continuationSeparator" w:id="0">
    <w:p w:rsidR="00FC3AE2" w:rsidRDefault="00FC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6" w:rsidRDefault="005A5460">
    <w:pPr>
      <w:pStyle w:val="Fuzeile"/>
    </w:pPr>
    <w:r>
      <w:tab/>
      <w:t xml:space="preserve">Page </w:t>
    </w:r>
    <w:r>
      <w:rPr>
        <w:rStyle w:val="Seitenzahl"/>
      </w:rPr>
      <w:fldChar w:fldCharType="begin"/>
    </w:r>
    <w:r>
      <w:rPr>
        <w:rStyle w:val="Seitenzahl"/>
      </w:rPr>
      <w:instrText xml:space="preserve"> PAGE </w:instrText>
    </w:r>
    <w:r>
      <w:rPr>
        <w:rStyle w:val="Seitenzahl"/>
      </w:rPr>
      <w:fldChar w:fldCharType="separate"/>
    </w:r>
    <w:r w:rsidR="00AE4E43">
      <w:rPr>
        <w:rStyle w:val="Seitenzahl"/>
        <w:noProof/>
      </w:rPr>
      <w:t>4</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sidR="00AE4E43">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E2" w:rsidRDefault="00FC3AE2">
      <w:r>
        <w:separator/>
      </w:r>
    </w:p>
  </w:footnote>
  <w:footnote w:type="continuationSeparator" w:id="0">
    <w:p w:rsidR="00FC3AE2" w:rsidRDefault="00FC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00" w:rsidRDefault="00960100">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960100" w:rsidRPr="00417968">
      <w:tc>
        <w:tcPr>
          <w:tcW w:w="6237" w:type="dxa"/>
        </w:tcPr>
        <w:p w:rsidR="00960100" w:rsidRPr="0088198D" w:rsidRDefault="005A5460" w:rsidP="00960100">
          <w:pPr>
            <w:pStyle w:val="Kopfzeile"/>
            <w:rPr>
              <w:b/>
              <w:i/>
            </w:rPr>
          </w:pPr>
          <w:r>
            <w:rPr>
              <w:b/>
              <w:i/>
              <w:sz w:val="32"/>
            </w:rPr>
            <w:t>Communiqué de presse</w:t>
          </w:r>
        </w:p>
        <w:p w:rsidR="0088198D" w:rsidRPr="00AD2207" w:rsidRDefault="005A5460" w:rsidP="0088198D">
          <w:pPr>
            <w:pStyle w:val="Kopfzeile"/>
            <w:rPr>
              <w:b/>
              <w:sz w:val="24"/>
              <w:szCs w:val="24"/>
            </w:rPr>
          </w:pPr>
          <w:r>
            <w:rPr>
              <w:b/>
              <w:sz w:val="24"/>
            </w:rPr>
            <w:t xml:space="preserve">Nürtingen, le </w:t>
          </w:r>
          <w:r>
            <w:rPr>
              <w:b/>
              <w:sz w:val="24"/>
            </w:rPr>
            <w:fldChar w:fldCharType="begin"/>
          </w:r>
          <w:r>
            <w:rPr>
              <w:b/>
              <w:sz w:val="24"/>
            </w:rPr>
            <w:instrText xml:space="preserve"> DATE  \@ "d. MMMM yyyy"  \* MERGEFORMAT </w:instrText>
          </w:r>
          <w:r>
            <w:rPr>
              <w:b/>
              <w:sz w:val="24"/>
            </w:rPr>
            <w:fldChar w:fldCharType="separate"/>
          </w:r>
          <w:r w:rsidR="00917706">
            <w:rPr>
              <w:b/>
              <w:noProof/>
              <w:sz w:val="24"/>
            </w:rPr>
            <w:t>4. novembre 2014</w:t>
          </w:r>
          <w:r>
            <w:rPr>
              <w:b/>
              <w:sz w:val="24"/>
            </w:rPr>
            <w:fldChar w:fldCharType="end"/>
          </w:r>
        </w:p>
        <w:p w:rsidR="0088198D" w:rsidRDefault="0088198D" w:rsidP="0088198D"/>
        <w:p w:rsidR="0088198D" w:rsidRPr="008853F7" w:rsidRDefault="005A5460" w:rsidP="0088198D">
          <w:r>
            <w:t xml:space="preserve">Total mots : </w:t>
          </w:r>
          <w:fldSimple w:instr=" NUMWORDS   \* MERGEFORMAT ">
            <w:r>
              <w:t>367</w:t>
            </w:r>
          </w:fldSimple>
        </w:p>
        <w:p w:rsidR="00960100" w:rsidRPr="0088198D" w:rsidRDefault="005A5460" w:rsidP="0088198D">
          <w:r>
            <w:t xml:space="preserve">Caractères (espaces non compris) : </w:t>
          </w:r>
          <w:fldSimple w:instr=" NUMCHARS   \* MERGEFORMAT ">
            <w:r>
              <w:t>2455</w:t>
            </w:r>
          </w:fldSimple>
        </w:p>
      </w:tc>
      <w:tc>
        <w:tcPr>
          <w:tcW w:w="2694" w:type="dxa"/>
        </w:tcPr>
        <w:p w:rsidR="00960100" w:rsidRPr="00417968" w:rsidRDefault="00C02F2D" w:rsidP="00960100">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HH_LOGO Transp" style="width:64.5pt;height:82.75pt;visibility:visible">
                <v:imagedata r:id="rId1" o:title=""/>
              </v:shape>
            </w:pict>
          </w:r>
        </w:p>
        <w:p w:rsidR="00960100" w:rsidRPr="00417968" w:rsidRDefault="00960100" w:rsidP="00960100">
          <w:pPr>
            <w:pStyle w:val="Kopfzeile"/>
            <w:tabs>
              <w:tab w:val="clear" w:pos="4536"/>
              <w:tab w:val="clear" w:pos="9072"/>
              <w:tab w:val="left" w:pos="1877"/>
            </w:tabs>
            <w:rPr>
              <w:color w:val="000000"/>
              <w:sz w:val="18"/>
              <w:szCs w:val="18"/>
            </w:rPr>
          </w:pPr>
        </w:p>
      </w:tc>
    </w:tr>
  </w:tbl>
  <w:p w:rsidR="00960100" w:rsidRPr="009258BE" w:rsidRDefault="00AE4E43" w:rsidP="00960100">
    <w:pPr>
      <w:rPr>
        <w:sz w:val="20"/>
      </w:rPr>
    </w:pPr>
    <w:r>
      <w:rPr>
        <w:noProof/>
        <w:lang w:val="de-DE" w:eastAsia="de-DE"/>
      </w:rPr>
      <w:pict>
        <v:line id="Line 8" o:spid="_x0000_s2049" style="position:absolute;z-index:-251658240;visibility:visible;mso-position-horizontal-relative:text;mso-position-vertical-relative:text" from="-1.95pt,8.1pt" to="448.05pt,8.1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Fg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&#1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0116D4"/>
    <w:rsid w:val="000B1098"/>
    <w:rsid w:val="001601D5"/>
    <w:rsid w:val="00281ACE"/>
    <w:rsid w:val="00311C09"/>
    <w:rsid w:val="003960E2"/>
    <w:rsid w:val="003D4766"/>
    <w:rsid w:val="003E3EB6"/>
    <w:rsid w:val="00417968"/>
    <w:rsid w:val="0044289F"/>
    <w:rsid w:val="004A7AF9"/>
    <w:rsid w:val="005A5460"/>
    <w:rsid w:val="00645311"/>
    <w:rsid w:val="00755983"/>
    <w:rsid w:val="0088198D"/>
    <w:rsid w:val="008853F7"/>
    <w:rsid w:val="00917706"/>
    <w:rsid w:val="009258BE"/>
    <w:rsid w:val="00960100"/>
    <w:rsid w:val="009D49E6"/>
    <w:rsid w:val="00A04DF7"/>
    <w:rsid w:val="00A512CC"/>
    <w:rsid w:val="00AD2207"/>
    <w:rsid w:val="00AE4E43"/>
    <w:rsid w:val="00B1210B"/>
    <w:rsid w:val="00B832F1"/>
    <w:rsid w:val="00B92732"/>
    <w:rsid w:val="00C02F2D"/>
    <w:rsid w:val="00D4704A"/>
    <w:rsid w:val="00F85500"/>
    <w:rsid w:val="00FB43A0"/>
    <w:rsid w:val="00FC3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500FBD6-A4EB-4E03-86E9-0CB599E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fr-FR" w:eastAsia="fr-FR"/>
    </w:rPr>
  </w:style>
  <w:style w:type="paragraph" w:styleId="berschrift1">
    <w:name w:val="heading 1"/>
    <w:basedOn w:val="Standard"/>
    <w:next w:val="Standard"/>
    <w:link w:val="berschrift1Zchn"/>
    <w:uiPriority w:val="9"/>
    <w:qFormat/>
    <w:pPr>
      <w:keepNext/>
      <w:outlineLvl w:val="0"/>
    </w:pPr>
    <w:rPr>
      <w:b/>
      <w:sz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link w:val="berschrift3Zchn"/>
    <w:uiPriority w:val="9"/>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Pr>
      <w:rFonts w:ascii="Cambria" w:eastAsia="SimSun" w:hAnsi="Cambria" w:cs="Times New Roman"/>
      <w:b/>
      <w:i/>
      <w:sz w:val="28"/>
      <w:lang w:val="fr-FR" w:eastAsia="fr-FR"/>
    </w:rPr>
  </w:style>
  <w:style w:type="character" w:customStyle="1" w:styleId="berschrift3Zchn">
    <w:name w:val="Überschrift 3 Zchn"/>
    <w:basedOn w:val="Absatz-Standardschriftart"/>
    <w:link w:val="berschrift3"/>
    <w:uiPriority w:val="9"/>
    <w:semiHidden/>
    <w:locked/>
    <w:rPr>
      <w:rFonts w:ascii="Cambria" w:eastAsia="SimSun" w:hAnsi="Cambria" w:cs="Times New Roman"/>
      <w:b/>
      <w:sz w:val="26"/>
      <w:lang w:val="fr-FR" w:eastAsia="fr-FR"/>
    </w:rPr>
  </w:style>
  <w:style w:type="paragraph" w:styleId="Textkrper-Zeileneinzug">
    <w:name w:val="Body Text Indent"/>
    <w:basedOn w:val="Standard"/>
    <w:link w:val="Textkrper-ZeileneinzugZchn"/>
    <w:uiPriority w:val="99"/>
    <w:pPr>
      <w:ind w:left="360"/>
    </w:pPr>
  </w:style>
  <w:style w:type="character" w:customStyle="1" w:styleId="berschrift1Zchn">
    <w:name w:val="Überschrift 1 Zchn"/>
    <w:basedOn w:val="Absatz-Standardschriftart"/>
    <w:link w:val="berschrift1"/>
    <w:uiPriority w:val="9"/>
    <w:locked/>
    <w:rPr>
      <w:rFonts w:ascii="Arial" w:hAnsi="Arial" w:cs="Times New Roman"/>
      <w:b/>
      <w:sz w:val="28"/>
      <w:lang w:val="fr-FR" w:eastAsia="fr-FR"/>
    </w:rPr>
  </w:style>
  <w:style w:type="paragraph" w:styleId="Textkrper">
    <w:name w:val="Body Text"/>
    <w:basedOn w:val="Standard"/>
    <w:link w:val="TextkrperZchn"/>
    <w:uiPriority w:val="99"/>
    <w:rPr>
      <w:b/>
      <w:sz w:val="28"/>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2"/>
      <w:lang w:val="fr-FR" w:eastAsia="fr-FR"/>
    </w:rPr>
  </w:style>
  <w:style w:type="paragraph" w:styleId="Kopfzeile">
    <w:name w:val="header"/>
    <w:basedOn w:val="Standard"/>
    <w:link w:val="KopfzeileZchn"/>
    <w:uiPriority w:val="99"/>
    <w:pPr>
      <w:tabs>
        <w:tab w:val="center" w:pos="4536"/>
        <w:tab w:val="right" w:pos="9072"/>
      </w:tabs>
    </w:pPr>
  </w:style>
  <w:style w:type="character" w:customStyle="1" w:styleId="TextkrperZchn">
    <w:name w:val="Textkörper Zchn"/>
    <w:basedOn w:val="Absatz-Standardschriftart"/>
    <w:link w:val="Textkrper"/>
    <w:uiPriority w:val="99"/>
    <w:semiHidden/>
    <w:locked/>
    <w:rPr>
      <w:rFonts w:ascii="Arial" w:hAnsi="Arial" w:cs="Times New Roman"/>
      <w:sz w:val="22"/>
      <w:lang w:val="fr-FR" w:eastAsia="fr-FR"/>
    </w:rPr>
  </w:style>
  <w:style w:type="paragraph" w:styleId="Fuzeile">
    <w:name w:val="footer"/>
    <w:basedOn w:val="Standard"/>
    <w:link w:val="Fu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fr-FR" w:eastAsia="fr-FR"/>
    </w:rPr>
  </w:style>
  <w:style w:type="character" w:styleId="Seitenzahl">
    <w:name w:val="page number"/>
    <w:basedOn w:val="Absatz-Standardschriftart"/>
    <w:uiPriority w:val="99"/>
    <w:rPr>
      <w:rFonts w:cs="Times New Roman"/>
      <w:lang w:val="fr-FR" w:eastAsia="fr-FR"/>
    </w:rPr>
  </w:style>
  <w:style w:type="character" w:customStyle="1" w:styleId="FuzeileZchn">
    <w:name w:val="Fußzeile Zchn"/>
    <w:basedOn w:val="Absatz-Standardschriftart"/>
    <w:link w:val="Fuzeile"/>
    <w:uiPriority w:val="99"/>
    <w:semiHidden/>
    <w:locked/>
    <w:rPr>
      <w:rFonts w:ascii="Arial" w:hAnsi="Arial" w:cs="Times New Roman"/>
      <w:sz w:val="22"/>
      <w:lang w:val="fr-FR" w:eastAsia="fr-FR"/>
    </w:rPr>
  </w:style>
  <w:style w:type="table" w:styleId="Tabellenraster">
    <w:name w:val="Table Grid"/>
    <w:basedOn w:val="NormaleTabelle"/>
    <w:uiPriority w:val="59"/>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styleId="Hyperlink">
    <w:name w:val="Hyperlink"/>
    <w:basedOn w:val="Absatz-Standardschriftart"/>
    <w:uiPriority w:val="99"/>
    <w:rPr>
      <w:rFonts w:cs="Times New Roman"/>
      <w:color w:val="0000FF"/>
      <w:u w:val="single"/>
      <w:lang w:val="fr-FR" w:eastAsia="fr-FR"/>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lang w:val="fr-FR" w:eastAsia="fr-FR"/>
    </w:rPr>
  </w:style>
  <w:style w:type="character" w:styleId="Hervorhebung">
    <w:name w:val="Emphasis"/>
    <w:basedOn w:val="Absatz-Standardschriftart"/>
    <w:uiPriority w:val="20"/>
    <w:qFormat/>
    <w:rPr>
      <w:rFonts w:cs="Times New Roman"/>
      <w:b/>
      <w:lang w:val="fr-FR" w:eastAsia="fr-FR"/>
    </w:rPr>
  </w:style>
  <w:style w:type="paragraph" w:customStyle="1" w:styleId="Flietext">
    <w:name w:val="Fließtext"/>
    <w:pPr>
      <w:tabs>
        <w:tab w:val="left" w:pos="283"/>
      </w:tabs>
      <w:spacing w:line="260" w:lineRule="atLeast"/>
    </w:pPr>
    <w:rPr>
      <w:rFonts w:ascii="Helvetica" w:hAnsi="Helvetica"/>
      <w:color w:val="000000"/>
      <w:sz w:val="18"/>
      <w:lang w:val="fr-FR" w:eastAsia="fr-FR"/>
    </w:rPr>
  </w:style>
  <w:style w:type="character" w:customStyle="1" w:styleId="tw4winMark">
    <w:name w:val="tw4winMark"/>
    <w:uiPriority w:val="99"/>
    <w:rPr>
      <w:rFonts w:ascii="Courier New" w:hAnsi="Courier New"/>
      <w:vanish/>
      <w:color w:val="800080"/>
      <w:vertAlign w:val="subscript"/>
      <w:lang w:val="fr-FR" w:eastAsia="fr-FR"/>
    </w:rPr>
  </w:style>
  <w:style w:type="paragraph" w:styleId="NurText">
    <w:name w:val="Plain Text"/>
    <w:basedOn w:val="Standard"/>
    <w:link w:val="NurTextZchn"/>
    <w:uiPriority w:val="99"/>
    <w:unhideWhenUsed/>
    <w:rPr>
      <w:rFonts w:ascii="Consolas" w:hAnsi="Consolas"/>
      <w:sz w:val="21"/>
      <w:szCs w:val="21"/>
    </w:rPr>
  </w:style>
  <w:style w:type="paragraph" w:styleId="Textkrper2">
    <w:name w:val="Body Text 2"/>
    <w:basedOn w:val="Standard"/>
    <w:link w:val="Textkrper2Zchn"/>
    <w:uiPriority w:val="99"/>
    <w:pPr>
      <w:spacing w:after="120" w:line="480" w:lineRule="auto"/>
    </w:pPr>
  </w:style>
  <w:style w:type="character" w:customStyle="1" w:styleId="NurTextZchn">
    <w:name w:val="Nur Text Zchn"/>
    <w:basedOn w:val="Absatz-Standardschriftart"/>
    <w:link w:val="NurText"/>
    <w:uiPriority w:val="99"/>
    <w:semiHidden/>
    <w:locked/>
    <w:rPr>
      <w:rFonts w:ascii="Courier New" w:hAnsi="Courier New" w:cs="Times New Roman"/>
      <w:lang w:val="fr-FR" w:eastAsia="fr-FR"/>
    </w:rPr>
  </w:style>
  <w:style w:type="character" w:customStyle="1" w:styleId="Textkrper2Zchn">
    <w:name w:val="Textkörper 2 Zchn"/>
    <w:basedOn w:val="Absatz-Standardschriftart"/>
    <w:link w:val="Textkrper2"/>
    <w:uiPriority w:val="99"/>
    <w:semiHidden/>
    <w:locked/>
    <w:rPr>
      <w:rFonts w:ascii="Arial" w:hAnsi="Arial" w:cs="Times New Roman"/>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4</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V-Info</vt:lpstr>
    </vt:vector>
  </TitlesOfParts>
  <Company>Dell Computer GmbH</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dc:description/>
  <cp:lastModifiedBy>Schulte-Derne, Philipp</cp:lastModifiedBy>
  <cp:revision>2</cp:revision>
  <cp:lastPrinted>2010-07-09T15:44:00Z</cp:lastPrinted>
  <dcterms:created xsi:type="dcterms:W3CDTF">2014-11-04T12:00:00Z</dcterms:created>
  <dcterms:modified xsi:type="dcterms:W3CDTF">2014-11-04T12:00:00Z</dcterms:modified>
</cp:coreProperties>
</file>